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7F03" w14:textId="6D76C22C" w:rsidR="00C35065" w:rsidRPr="002B2111" w:rsidRDefault="00C35065" w:rsidP="00C35065">
      <w:pPr>
        <w:ind w:left="360" w:right="360"/>
        <w:jc w:val="both"/>
        <w:rPr>
          <w:sz w:val="22"/>
          <w:szCs w:val="22"/>
        </w:rPr>
      </w:pPr>
      <w:bookmarkStart w:id="0" w:name="_Hlk142989515"/>
      <w:r w:rsidRPr="002B2111">
        <w:rPr>
          <w:sz w:val="22"/>
          <w:szCs w:val="22"/>
        </w:rPr>
        <w:t xml:space="preserve">September 1, </w:t>
      </w:r>
      <w:r w:rsidR="009C4E94">
        <w:rPr>
          <w:sz w:val="22"/>
          <w:szCs w:val="22"/>
        </w:rPr>
        <w:t>2026</w:t>
      </w:r>
    </w:p>
    <w:p w14:paraId="1DEC7F6A" w14:textId="77777777" w:rsidR="00C35065" w:rsidRPr="002B2111" w:rsidRDefault="00C35065" w:rsidP="00C35065">
      <w:pPr>
        <w:ind w:left="360" w:right="360"/>
        <w:jc w:val="both"/>
        <w:rPr>
          <w:sz w:val="22"/>
          <w:szCs w:val="22"/>
        </w:rPr>
      </w:pPr>
    </w:p>
    <w:p w14:paraId="5D865915" w14:textId="77777777" w:rsidR="003F7A2B" w:rsidRPr="0025472F" w:rsidRDefault="003F7A2B" w:rsidP="003F7A2B">
      <w:pPr>
        <w:ind w:left="360" w:right="360"/>
        <w:jc w:val="both"/>
        <w:rPr>
          <w:sz w:val="22"/>
          <w:szCs w:val="22"/>
        </w:rPr>
      </w:pPr>
      <w:r w:rsidRPr="0025472F">
        <w:rPr>
          <w:sz w:val="22"/>
          <w:szCs w:val="22"/>
        </w:rPr>
        <w:t>Legislative Research Commission</w:t>
      </w:r>
    </w:p>
    <w:p w14:paraId="061462A2" w14:textId="77777777" w:rsidR="003F7A2B" w:rsidRPr="0025472F" w:rsidRDefault="003F7A2B" w:rsidP="003F7A2B">
      <w:pPr>
        <w:ind w:left="360" w:right="360"/>
        <w:jc w:val="both"/>
        <w:rPr>
          <w:sz w:val="22"/>
          <w:szCs w:val="22"/>
        </w:rPr>
      </w:pPr>
      <w:r w:rsidRPr="0025472F">
        <w:rPr>
          <w:sz w:val="22"/>
          <w:szCs w:val="22"/>
        </w:rPr>
        <w:t>Kentucky General Assembly</w:t>
      </w:r>
    </w:p>
    <w:p w14:paraId="571898D2" w14:textId="77777777" w:rsidR="003F7A2B" w:rsidRPr="0025472F" w:rsidRDefault="003F7A2B" w:rsidP="003F7A2B">
      <w:pPr>
        <w:ind w:left="360" w:right="360"/>
        <w:jc w:val="both"/>
        <w:rPr>
          <w:sz w:val="22"/>
          <w:szCs w:val="22"/>
        </w:rPr>
      </w:pPr>
      <w:r w:rsidRPr="0025472F">
        <w:rPr>
          <w:sz w:val="22"/>
          <w:szCs w:val="22"/>
        </w:rPr>
        <w:t>702 Capitol Avenue</w:t>
      </w:r>
    </w:p>
    <w:p w14:paraId="65ABA46D" w14:textId="77777777" w:rsidR="003F7A2B" w:rsidRPr="0025472F" w:rsidRDefault="003F7A2B" w:rsidP="003F7A2B">
      <w:pPr>
        <w:ind w:left="360" w:right="360"/>
        <w:jc w:val="both"/>
        <w:rPr>
          <w:sz w:val="22"/>
          <w:szCs w:val="22"/>
        </w:rPr>
      </w:pPr>
      <w:r w:rsidRPr="0025472F">
        <w:rPr>
          <w:sz w:val="22"/>
          <w:szCs w:val="22"/>
        </w:rPr>
        <w:t>Frankfort, Kentucky 40601</w:t>
      </w:r>
    </w:p>
    <w:p w14:paraId="04CFD845" w14:textId="77777777" w:rsidR="003F7A2B" w:rsidRPr="0025472F" w:rsidRDefault="003F7A2B" w:rsidP="003F7A2B">
      <w:pPr>
        <w:ind w:left="360" w:right="360"/>
        <w:jc w:val="both"/>
        <w:rPr>
          <w:sz w:val="22"/>
          <w:szCs w:val="22"/>
        </w:rPr>
      </w:pPr>
    </w:p>
    <w:p w14:paraId="34A88D68" w14:textId="77777777" w:rsidR="003F7A2B" w:rsidRDefault="003F7A2B" w:rsidP="003F7A2B">
      <w:pPr>
        <w:ind w:left="360" w:right="360"/>
        <w:jc w:val="both"/>
      </w:pPr>
      <w:r w:rsidRPr="0025472F">
        <w:rPr>
          <w:sz w:val="22"/>
          <w:szCs w:val="22"/>
        </w:rPr>
        <w:t>Dear Commission Members</w:t>
      </w:r>
      <w:r>
        <w:t>:</w:t>
      </w:r>
    </w:p>
    <w:p w14:paraId="0A8312E2" w14:textId="77777777" w:rsidR="00D4310B" w:rsidRPr="002B2111" w:rsidRDefault="00D4310B" w:rsidP="00D4310B">
      <w:pPr>
        <w:ind w:left="360" w:right="360"/>
        <w:jc w:val="both"/>
        <w:rPr>
          <w:sz w:val="22"/>
          <w:szCs w:val="22"/>
        </w:rPr>
      </w:pPr>
    </w:p>
    <w:p w14:paraId="0F223CDC" w14:textId="461EC3A8" w:rsidR="00C35065" w:rsidRPr="002B2111" w:rsidRDefault="00C35065" w:rsidP="00F357FF">
      <w:pPr>
        <w:ind w:left="288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 xml:space="preserve">As required by KRS 142.406, the Tourism, Arts and Heritage Cabinet is pleased to provide you with a report on the expenditures made in Fiscal Year </w:t>
      </w:r>
      <w:r w:rsidR="009C4E94">
        <w:rPr>
          <w:sz w:val="22"/>
          <w:szCs w:val="22"/>
        </w:rPr>
        <w:t>2026</w:t>
      </w:r>
      <w:r w:rsidRPr="002B2111">
        <w:rPr>
          <w:sz w:val="22"/>
          <w:szCs w:val="22"/>
        </w:rPr>
        <w:t xml:space="preserve"> from the Tourism, Meeting and Convention Marketing Fund (1% Statewide Lodging Tax) enacted by the General Assembly in 2005. A </w:t>
      </w:r>
      <w:r w:rsidR="002B2111" w:rsidRPr="002B2111">
        <w:rPr>
          <w:sz w:val="22"/>
          <w:szCs w:val="22"/>
        </w:rPr>
        <w:t xml:space="preserve">copy of the statute, </w:t>
      </w:r>
      <w:r w:rsidRPr="002B2111">
        <w:rPr>
          <w:sz w:val="22"/>
          <w:szCs w:val="22"/>
        </w:rPr>
        <w:t>KRS 142.406</w:t>
      </w:r>
      <w:r w:rsidR="002B2111" w:rsidRPr="002B2111">
        <w:rPr>
          <w:sz w:val="22"/>
          <w:szCs w:val="22"/>
        </w:rPr>
        <w:t>,</w:t>
      </w:r>
      <w:r w:rsidRPr="002B2111">
        <w:rPr>
          <w:sz w:val="22"/>
          <w:szCs w:val="22"/>
        </w:rPr>
        <w:t xml:space="preserve"> is included </w:t>
      </w:r>
      <w:r w:rsidR="00944BF0" w:rsidRPr="002B2111">
        <w:rPr>
          <w:sz w:val="22"/>
          <w:szCs w:val="22"/>
        </w:rPr>
        <w:t xml:space="preserve">in </w:t>
      </w:r>
      <w:r w:rsidRPr="002B2111">
        <w:rPr>
          <w:sz w:val="22"/>
          <w:szCs w:val="22"/>
        </w:rPr>
        <w:t>Attachment 1.</w:t>
      </w:r>
    </w:p>
    <w:p w14:paraId="2F857F57" w14:textId="207853EF" w:rsidR="00C35065" w:rsidRPr="002B2111" w:rsidRDefault="00C35065" w:rsidP="002B2111">
      <w:pPr>
        <w:ind w:left="360" w:right="360"/>
        <w:jc w:val="both"/>
        <w:rPr>
          <w:sz w:val="22"/>
          <w:szCs w:val="22"/>
        </w:rPr>
      </w:pPr>
    </w:p>
    <w:p w14:paraId="2F730805" w14:textId="4CC96609" w:rsidR="00C35065" w:rsidRPr="002B2111" w:rsidRDefault="00C35065" w:rsidP="002B2111">
      <w:pPr>
        <w:ind w:left="360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>In FY</w:t>
      </w:r>
      <w:r w:rsidR="00C776ED">
        <w:rPr>
          <w:sz w:val="22"/>
          <w:szCs w:val="22"/>
        </w:rPr>
        <w:t>26</w:t>
      </w:r>
      <w:r w:rsidRPr="002B2111">
        <w:rPr>
          <w:sz w:val="22"/>
          <w:szCs w:val="22"/>
        </w:rPr>
        <w:t>, the fund had a total of $</w:t>
      </w:r>
      <w:r w:rsidR="00C776ED">
        <w:rPr>
          <w:sz w:val="22"/>
          <w:szCs w:val="22"/>
        </w:rPr>
        <w:t>28,943,426</w:t>
      </w:r>
      <w:r w:rsidRPr="002B2111">
        <w:rPr>
          <w:sz w:val="22"/>
          <w:szCs w:val="22"/>
        </w:rPr>
        <w:t xml:space="preserve"> available for </w:t>
      </w:r>
      <w:r w:rsidR="00944BF0" w:rsidRPr="002B2111">
        <w:rPr>
          <w:sz w:val="22"/>
          <w:szCs w:val="22"/>
        </w:rPr>
        <w:t xml:space="preserve">the </w:t>
      </w:r>
      <w:r w:rsidRPr="002B2111">
        <w:rPr>
          <w:sz w:val="22"/>
          <w:szCs w:val="22"/>
        </w:rPr>
        <w:t xml:space="preserve">marketing and promotion of tourism in the </w:t>
      </w:r>
      <w:r w:rsidR="00944BF0" w:rsidRPr="002B2111">
        <w:rPr>
          <w:sz w:val="22"/>
          <w:szCs w:val="22"/>
        </w:rPr>
        <w:t>c</w:t>
      </w:r>
      <w:r w:rsidRPr="002B2111">
        <w:rPr>
          <w:sz w:val="22"/>
          <w:szCs w:val="22"/>
        </w:rPr>
        <w:t>ommonwealth. Expenditures from this fund for the fiscal year totaled $</w:t>
      </w:r>
      <w:r w:rsidR="008B201E">
        <w:rPr>
          <w:sz w:val="22"/>
          <w:szCs w:val="22"/>
        </w:rPr>
        <w:t>24,732,474</w:t>
      </w:r>
      <w:r w:rsidRPr="002B2111">
        <w:rPr>
          <w:sz w:val="22"/>
          <w:szCs w:val="22"/>
        </w:rPr>
        <w:t xml:space="preserve">. </w:t>
      </w:r>
      <w:r w:rsidR="00C92EAF">
        <w:rPr>
          <w:sz w:val="22"/>
          <w:szCs w:val="22"/>
        </w:rPr>
        <w:t xml:space="preserve">The amount </w:t>
      </w:r>
      <w:r w:rsidR="00CD662F">
        <w:rPr>
          <w:sz w:val="22"/>
          <w:szCs w:val="22"/>
        </w:rPr>
        <w:t>of c</w:t>
      </w:r>
      <w:r w:rsidRPr="002B2111">
        <w:rPr>
          <w:sz w:val="22"/>
          <w:szCs w:val="22"/>
        </w:rPr>
        <w:t>arry forward cash into Fiscal Year 202</w:t>
      </w:r>
      <w:r w:rsidR="008B201E">
        <w:rPr>
          <w:sz w:val="22"/>
          <w:szCs w:val="22"/>
        </w:rPr>
        <w:t xml:space="preserve">7 </w:t>
      </w:r>
      <w:r w:rsidRPr="002B2111">
        <w:rPr>
          <w:sz w:val="22"/>
          <w:szCs w:val="22"/>
        </w:rPr>
        <w:t>was $</w:t>
      </w:r>
      <w:r w:rsidR="008B201E">
        <w:rPr>
          <w:sz w:val="22"/>
          <w:szCs w:val="22"/>
        </w:rPr>
        <w:t>4,</w:t>
      </w:r>
      <w:r w:rsidR="00CA6EA8">
        <w:rPr>
          <w:sz w:val="22"/>
          <w:szCs w:val="22"/>
        </w:rPr>
        <w:t>210,952</w:t>
      </w:r>
      <w:r w:rsidRPr="002B2111">
        <w:rPr>
          <w:sz w:val="22"/>
          <w:szCs w:val="22"/>
        </w:rPr>
        <w:t xml:space="preserve"> (Attachment 2)</w:t>
      </w:r>
      <w:r w:rsidR="00DA1160" w:rsidRPr="002B2111">
        <w:rPr>
          <w:sz w:val="22"/>
          <w:szCs w:val="22"/>
        </w:rPr>
        <w:t>.</w:t>
      </w:r>
    </w:p>
    <w:p w14:paraId="6B07725E" w14:textId="77777777" w:rsidR="00C35065" w:rsidRPr="002B2111" w:rsidRDefault="00C35065" w:rsidP="002B2111">
      <w:pPr>
        <w:ind w:left="360" w:right="360"/>
        <w:jc w:val="both"/>
        <w:rPr>
          <w:sz w:val="22"/>
          <w:szCs w:val="22"/>
        </w:rPr>
      </w:pPr>
    </w:p>
    <w:p w14:paraId="17BB7617" w14:textId="50549740" w:rsidR="00C35065" w:rsidRPr="002B2111" w:rsidRDefault="00BB6BF6" w:rsidP="002B2111">
      <w:pPr>
        <w:ind w:left="360" w:right="360"/>
        <w:jc w:val="both"/>
        <w:rPr>
          <w:sz w:val="22"/>
          <w:szCs w:val="22"/>
        </w:rPr>
      </w:pPr>
      <w:proofErr w:type="gramStart"/>
      <w:r w:rsidRPr="002B2111">
        <w:rPr>
          <w:sz w:val="22"/>
          <w:szCs w:val="22"/>
        </w:rPr>
        <w:t>With regard to</w:t>
      </w:r>
      <w:proofErr w:type="gramEnd"/>
      <w:r w:rsidRPr="002B2111">
        <w:rPr>
          <w:sz w:val="22"/>
          <w:szCs w:val="22"/>
        </w:rPr>
        <w:t xml:space="preserve"> the </w:t>
      </w:r>
      <w:r w:rsidR="00C35065" w:rsidRPr="002B2111">
        <w:rPr>
          <w:sz w:val="22"/>
          <w:szCs w:val="22"/>
        </w:rPr>
        <w:t>FY</w:t>
      </w:r>
      <w:r w:rsidR="00CA6EA8">
        <w:rPr>
          <w:sz w:val="22"/>
          <w:szCs w:val="22"/>
        </w:rPr>
        <w:t>26</w:t>
      </w:r>
      <w:r w:rsidR="00C35065" w:rsidRPr="002B2111">
        <w:rPr>
          <w:sz w:val="22"/>
          <w:szCs w:val="22"/>
        </w:rPr>
        <w:t xml:space="preserve"> </w:t>
      </w:r>
      <w:r w:rsidRPr="002B2111">
        <w:rPr>
          <w:sz w:val="22"/>
          <w:szCs w:val="22"/>
        </w:rPr>
        <w:t xml:space="preserve">expenditures </w:t>
      </w:r>
      <w:r w:rsidR="00C35065" w:rsidRPr="002B2111">
        <w:rPr>
          <w:sz w:val="22"/>
          <w:szCs w:val="22"/>
        </w:rPr>
        <w:t>total</w:t>
      </w:r>
      <w:r w:rsidRPr="002B2111">
        <w:rPr>
          <w:sz w:val="22"/>
          <w:szCs w:val="22"/>
        </w:rPr>
        <w:t>ing</w:t>
      </w:r>
      <w:r w:rsidR="00C35065" w:rsidRPr="002B2111">
        <w:rPr>
          <w:sz w:val="22"/>
          <w:szCs w:val="22"/>
        </w:rPr>
        <w:t xml:space="preserve"> $</w:t>
      </w:r>
      <w:r w:rsidR="00CA6EA8">
        <w:rPr>
          <w:sz w:val="22"/>
          <w:szCs w:val="22"/>
        </w:rPr>
        <w:t>24,732,474</w:t>
      </w:r>
      <w:r w:rsidR="00D159AD">
        <w:rPr>
          <w:sz w:val="22"/>
          <w:szCs w:val="22"/>
        </w:rPr>
        <w:t xml:space="preserve"> (Attachment 3)</w:t>
      </w:r>
      <w:r w:rsidR="008772F3">
        <w:rPr>
          <w:sz w:val="22"/>
          <w:szCs w:val="22"/>
        </w:rPr>
        <w:t>,</w:t>
      </w:r>
      <w:r w:rsidRPr="002B2111">
        <w:rPr>
          <w:sz w:val="22"/>
          <w:szCs w:val="22"/>
        </w:rPr>
        <w:t xml:space="preserve"> the Kentucky Department of Tourism spent</w:t>
      </w:r>
      <w:r w:rsidR="00C35065" w:rsidRPr="002B2111">
        <w:rPr>
          <w:sz w:val="22"/>
          <w:szCs w:val="22"/>
        </w:rPr>
        <w:t xml:space="preserve"> $</w:t>
      </w:r>
      <w:r w:rsidR="00616A79">
        <w:rPr>
          <w:sz w:val="22"/>
          <w:szCs w:val="22"/>
        </w:rPr>
        <w:t>17,</w:t>
      </w:r>
      <w:r w:rsidR="00125480">
        <w:rPr>
          <w:sz w:val="22"/>
          <w:szCs w:val="22"/>
        </w:rPr>
        <w:t>415,</w:t>
      </w:r>
      <w:r w:rsidR="005E05E9">
        <w:rPr>
          <w:sz w:val="22"/>
          <w:szCs w:val="22"/>
        </w:rPr>
        <w:t>577</w:t>
      </w:r>
      <w:r w:rsidR="00C35065" w:rsidRPr="002B2111">
        <w:rPr>
          <w:sz w:val="22"/>
          <w:szCs w:val="22"/>
        </w:rPr>
        <w:t xml:space="preserve"> </w:t>
      </w:r>
      <w:r w:rsidR="00BB5ED3" w:rsidRPr="002B2111">
        <w:rPr>
          <w:sz w:val="22"/>
          <w:szCs w:val="22"/>
        </w:rPr>
        <w:t>on</w:t>
      </w:r>
      <w:r w:rsidR="00C35065" w:rsidRPr="002B2111">
        <w:rPr>
          <w:sz w:val="22"/>
          <w:szCs w:val="22"/>
        </w:rPr>
        <w:t xml:space="preserve"> marketing</w:t>
      </w:r>
      <w:r w:rsidR="00944BF0" w:rsidRPr="002B2111">
        <w:rPr>
          <w:sz w:val="22"/>
          <w:szCs w:val="22"/>
        </w:rPr>
        <w:t xml:space="preserve"> and</w:t>
      </w:r>
      <w:r w:rsidR="00C35065" w:rsidRPr="002B2111">
        <w:rPr>
          <w:sz w:val="22"/>
          <w:szCs w:val="22"/>
        </w:rPr>
        <w:t xml:space="preserve"> promotion nationally and internationally, and $</w:t>
      </w:r>
      <w:r w:rsidR="00175A55">
        <w:rPr>
          <w:sz w:val="22"/>
          <w:szCs w:val="22"/>
        </w:rPr>
        <w:t>3,</w:t>
      </w:r>
      <w:r w:rsidR="00EA0494">
        <w:rPr>
          <w:sz w:val="22"/>
          <w:szCs w:val="22"/>
        </w:rPr>
        <w:t>502,</w:t>
      </w:r>
      <w:r w:rsidR="00175A55">
        <w:rPr>
          <w:sz w:val="22"/>
          <w:szCs w:val="22"/>
        </w:rPr>
        <w:t>547</w:t>
      </w:r>
      <w:r w:rsidR="00C35065" w:rsidRPr="002B2111">
        <w:rPr>
          <w:sz w:val="22"/>
          <w:szCs w:val="22"/>
        </w:rPr>
        <w:t xml:space="preserve"> was spent on marketing by other agencies in </w:t>
      </w:r>
      <w:r w:rsidRPr="002B2111">
        <w:rPr>
          <w:sz w:val="22"/>
          <w:szCs w:val="22"/>
        </w:rPr>
        <w:t>the Tourism, Arts and Heritage</w:t>
      </w:r>
      <w:r w:rsidR="00C35065" w:rsidRPr="002B2111">
        <w:rPr>
          <w:sz w:val="22"/>
          <w:szCs w:val="22"/>
        </w:rPr>
        <w:t xml:space="preserve"> Cabinet. As required</w:t>
      </w:r>
      <w:r w:rsidR="00DA1160" w:rsidRPr="002B2111">
        <w:rPr>
          <w:sz w:val="22"/>
          <w:szCs w:val="22"/>
        </w:rPr>
        <w:t xml:space="preserve"> by</w:t>
      </w:r>
      <w:r w:rsidR="00C35065" w:rsidRPr="002B2111">
        <w:rPr>
          <w:sz w:val="22"/>
          <w:szCs w:val="22"/>
        </w:rPr>
        <w:t xml:space="preserve"> </w:t>
      </w:r>
      <w:r w:rsidR="0052616C" w:rsidRPr="0052616C">
        <w:rPr>
          <w:sz w:val="22"/>
          <w:szCs w:val="22"/>
        </w:rPr>
        <w:t>2024 RS HB 6</w:t>
      </w:r>
      <w:r w:rsidR="00EF3F59">
        <w:rPr>
          <w:sz w:val="22"/>
          <w:szCs w:val="22"/>
        </w:rPr>
        <w:t xml:space="preserve"> and</w:t>
      </w:r>
      <w:r w:rsidR="006B1C45">
        <w:rPr>
          <w:sz w:val="22"/>
          <w:szCs w:val="22"/>
        </w:rPr>
        <w:t xml:space="preserve"> 2025 RS</w:t>
      </w:r>
      <w:r w:rsidR="00EF3F59">
        <w:rPr>
          <w:sz w:val="22"/>
          <w:szCs w:val="22"/>
        </w:rPr>
        <w:t xml:space="preserve"> </w:t>
      </w:r>
      <w:r w:rsidR="003D6115">
        <w:rPr>
          <w:sz w:val="22"/>
          <w:szCs w:val="22"/>
        </w:rPr>
        <w:t>SB</w:t>
      </w:r>
      <w:r w:rsidR="004A708F">
        <w:rPr>
          <w:sz w:val="22"/>
          <w:szCs w:val="22"/>
        </w:rPr>
        <w:t xml:space="preserve"> </w:t>
      </w:r>
      <w:r w:rsidR="003D6115">
        <w:rPr>
          <w:sz w:val="22"/>
          <w:szCs w:val="22"/>
        </w:rPr>
        <w:t>1</w:t>
      </w:r>
      <w:r w:rsidR="00C35065" w:rsidRPr="002B2111">
        <w:rPr>
          <w:sz w:val="22"/>
          <w:szCs w:val="22"/>
        </w:rPr>
        <w:t>,</w:t>
      </w:r>
      <w:r w:rsidRPr="002B2111">
        <w:rPr>
          <w:sz w:val="22"/>
          <w:szCs w:val="22"/>
        </w:rPr>
        <w:t xml:space="preserve"> we distributed</w:t>
      </w:r>
      <w:r w:rsidR="00C35065" w:rsidRPr="002B2111">
        <w:rPr>
          <w:sz w:val="22"/>
          <w:szCs w:val="22"/>
        </w:rPr>
        <w:t xml:space="preserve"> line-item transfer</w:t>
      </w:r>
      <w:r w:rsidR="004A708F">
        <w:rPr>
          <w:sz w:val="22"/>
          <w:szCs w:val="22"/>
        </w:rPr>
        <w:t>s</w:t>
      </w:r>
      <w:r w:rsidR="00C35065" w:rsidRPr="002B2111">
        <w:rPr>
          <w:sz w:val="22"/>
          <w:szCs w:val="22"/>
        </w:rPr>
        <w:t xml:space="preserve"> </w:t>
      </w:r>
      <w:r w:rsidR="009A7109">
        <w:rPr>
          <w:sz w:val="22"/>
          <w:szCs w:val="22"/>
        </w:rPr>
        <w:t xml:space="preserve">of </w:t>
      </w:r>
      <w:r w:rsidR="00C35065" w:rsidRPr="002B2111">
        <w:rPr>
          <w:sz w:val="22"/>
          <w:szCs w:val="22"/>
        </w:rPr>
        <w:t>$</w:t>
      </w:r>
      <w:r w:rsidR="0021242B">
        <w:rPr>
          <w:sz w:val="22"/>
          <w:szCs w:val="22"/>
        </w:rPr>
        <w:t>1,250,000</w:t>
      </w:r>
      <w:r w:rsidR="00C35065" w:rsidRPr="002B2111">
        <w:rPr>
          <w:sz w:val="22"/>
          <w:szCs w:val="22"/>
        </w:rPr>
        <w:t xml:space="preserve"> for the Kentucky Mountain Regional Recreational Authority</w:t>
      </w:r>
      <w:r w:rsidR="003D6115">
        <w:rPr>
          <w:sz w:val="22"/>
          <w:szCs w:val="22"/>
        </w:rPr>
        <w:t>,</w:t>
      </w:r>
      <w:r w:rsidR="0021242B">
        <w:rPr>
          <w:sz w:val="22"/>
          <w:szCs w:val="22"/>
        </w:rPr>
        <w:t xml:space="preserve"> and the Kentucky Film Office $500,000</w:t>
      </w:r>
      <w:r w:rsidR="00DA1160" w:rsidRPr="002B2111">
        <w:rPr>
          <w:sz w:val="22"/>
          <w:szCs w:val="22"/>
        </w:rPr>
        <w:t>.</w:t>
      </w:r>
      <w:r w:rsidR="00C35065" w:rsidRPr="002B2111">
        <w:rPr>
          <w:sz w:val="22"/>
          <w:szCs w:val="22"/>
        </w:rPr>
        <w:t xml:space="preserve"> Lastly, the Department helped fund local projects in each of the nine tourism regions through its Tourism Marketing Incentive Program in the amount of $</w:t>
      </w:r>
      <w:r w:rsidR="008D3167">
        <w:rPr>
          <w:sz w:val="22"/>
          <w:szCs w:val="22"/>
        </w:rPr>
        <w:t>2,064,350</w:t>
      </w:r>
      <w:r w:rsidR="00C35065" w:rsidRPr="002B2111">
        <w:rPr>
          <w:sz w:val="22"/>
          <w:szCs w:val="22"/>
        </w:rPr>
        <w:t xml:space="preserve">. This program distributes much-needed marketing funds to local tourism promotion agencies on a matching </w:t>
      </w:r>
      <w:r w:rsidR="0085487B" w:rsidRPr="002B2111">
        <w:rPr>
          <w:sz w:val="22"/>
          <w:szCs w:val="22"/>
        </w:rPr>
        <w:t xml:space="preserve">fund </w:t>
      </w:r>
      <w:r w:rsidR="00C35065" w:rsidRPr="002B2111">
        <w:rPr>
          <w:sz w:val="22"/>
          <w:szCs w:val="22"/>
        </w:rPr>
        <w:t xml:space="preserve">basis as prescribed by state regulation, as summarized in Attachment 4. </w:t>
      </w:r>
    </w:p>
    <w:p w14:paraId="0DAE003D" w14:textId="77777777" w:rsidR="00C35065" w:rsidRPr="002B2111" w:rsidRDefault="00C35065" w:rsidP="002B2111">
      <w:pPr>
        <w:ind w:left="360" w:right="360"/>
        <w:jc w:val="both"/>
        <w:rPr>
          <w:sz w:val="22"/>
          <w:szCs w:val="22"/>
        </w:rPr>
      </w:pPr>
    </w:p>
    <w:p w14:paraId="674BDA42" w14:textId="5B577748" w:rsidR="00C35065" w:rsidRPr="002B2111" w:rsidRDefault="0085487B" w:rsidP="002B2111">
      <w:pPr>
        <w:ind w:left="360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>The</w:t>
      </w:r>
      <w:r w:rsidR="00C35065" w:rsidRPr="002B2111">
        <w:rPr>
          <w:sz w:val="22"/>
          <w:szCs w:val="22"/>
        </w:rPr>
        <w:t xml:space="preserve"> Cabinet’s goal is to use these </w:t>
      </w:r>
      <w:r w:rsidR="004F4856">
        <w:rPr>
          <w:sz w:val="22"/>
          <w:szCs w:val="22"/>
        </w:rPr>
        <w:t>funds</w:t>
      </w:r>
      <w:r w:rsidR="00C35065" w:rsidRPr="002B2111">
        <w:rPr>
          <w:sz w:val="22"/>
          <w:szCs w:val="22"/>
        </w:rPr>
        <w:t xml:space="preserve"> in the most beneficial way </w:t>
      </w:r>
      <w:r w:rsidR="00944BF0" w:rsidRPr="002B2111">
        <w:rPr>
          <w:sz w:val="22"/>
          <w:szCs w:val="22"/>
        </w:rPr>
        <w:t xml:space="preserve">to </w:t>
      </w:r>
      <w:r w:rsidR="00C35065" w:rsidRPr="002B2111">
        <w:rPr>
          <w:sz w:val="22"/>
          <w:szCs w:val="22"/>
        </w:rPr>
        <w:t xml:space="preserve">support the </w:t>
      </w:r>
      <w:r w:rsidR="009A7109">
        <w:rPr>
          <w:sz w:val="22"/>
          <w:szCs w:val="22"/>
        </w:rPr>
        <w:t>C</w:t>
      </w:r>
      <w:r w:rsidR="00C35065" w:rsidRPr="002B2111">
        <w:rPr>
          <w:sz w:val="22"/>
          <w:szCs w:val="22"/>
        </w:rPr>
        <w:t>ommonwealth’s tourism industry. I will be happy to answer any questions you or your staff may have regarding this important and effective spending.</w:t>
      </w:r>
    </w:p>
    <w:p w14:paraId="6400F55C" w14:textId="77777777" w:rsidR="00C35065" w:rsidRPr="002B2111" w:rsidRDefault="00C35065" w:rsidP="00C35065">
      <w:pPr>
        <w:ind w:left="360" w:right="360"/>
        <w:rPr>
          <w:sz w:val="22"/>
          <w:szCs w:val="22"/>
        </w:rPr>
      </w:pPr>
    </w:p>
    <w:p w14:paraId="13D1AD08" w14:textId="77777777" w:rsidR="00C35065" w:rsidRPr="002B2111" w:rsidRDefault="00C35065" w:rsidP="00C35065">
      <w:pPr>
        <w:ind w:left="360" w:right="360"/>
        <w:rPr>
          <w:sz w:val="22"/>
          <w:szCs w:val="22"/>
        </w:rPr>
      </w:pPr>
      <w:r w:rsidRPr="002B2111">
        <w:rPr>
          <w:sz w:val="22"/>
          <w:szCs w:val="22"/>
        </w:rPr>
        <w:t>Sincerely,</w:t>
      </w:r>
    </w:p>
    <w:p w14:paraId="6DE7C0E1" w14:textId="0B2D8A97" w:rsidR="00C35065" w:rsidRPr="002B2111" w:rsidRDefault="00033FDD" w:rsidP="00C35065">
      <w:pPr>
        <w:ind w:left="360" w:right="36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D2A7DAC" wp14:editId="0EE7BFE7">
            <wp:extent cx="1439461" cy="506730"/>
            <wp:effectExtent l="0" t="0" r="8890" b="7620"/>
            <wp:docPr id="1915387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387956" name="Picture 191538795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850" cy="54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82BD" w14:textId="77777777" w:rsidR="00C35065" w:rsidRPr="002B2111" w:rsidRDefault="00C35065" w:rsidP="00C35065">
      <w:pPr>
        <w:ind w:left="360" w:right="360"/>
        <w:rPr>
          <w:sz w:val="22"/>
          <w:szCs w:val="22"/>
        </w:rPr>
      </w:pPr>
      <w:r w:rsidRPr="002B2111">
        <w:rPr>
          <w:sz w:val="22"/>
          <w:szCs w:val="22"/>
        </w:rPr>
        <w:t xml:space="preserve">Lindy Casebier </w:t>
      </w:r>
    </w:p>
    <w:p w14:paraId="60EC5F28" w14:textId="77777777" w:rsidR="00C35065" w:rsidRPr="002B2111" w:rsidRDefault="00C35065" w:rsidP="00C35065">
      <w:pPr>
        <w:ind w:left="360" w:right="360"/>
        <w:rPr>
          <w:sz w:val="22"/>
          <w:szCs w:val="22"/>
        </w:rPr>
      </w:pPr>
      <w:r w:rsidRPr="002B2111">
        <w:rPr>
          <w:sz w:val="22"/>
          <w:szCs w:val="22"/>
        </w:rPr>
        <w:t xml:space="preserve">Secretary </w:t>
      </w:r>
    </w:p>
    <w:p w14:paraId="670B5AD8" w14:textId="77777777" w:rsidR="00C35065" w:rsidRPr="002B2111" w:rsidRDefault="00C35065" w:rsidP="00C35065">
      <w:pPr>
        <w:ind w:right="360"/>
        <w:jc w:val="both"/>
        <w:rPr>
          <w:sz w:val="22"/>
          <w:szCs w:val="22"/>
        </w:rPr>
      </w:pPr>
    </w:p>
    <w:p w14:paraId="39A8FE17" w14:textId="77777777" w:rsidR="00C35065" w:rsidRPr="002B2111" w:rsidRDefault="00C35065" w:rsidP="00C35065">
      <w:pPr>
        <w:ind w:left="360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 xml:space="preserve">Attachments </w:t>
      </w:r>
    </w:p>
    <w:p w14:paraId="64FF0B09" w14:textId="3F501FE9" w:rsidR="00C35065" w:rsidRPr="002B2111" w:rsidRDefault="0085487B" w:rsidP="00C35065">
      <w:pPr>
        <w:ind w:left="360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>cc</w:t>
      </w:r>
      <w:proofErr w:type="gramStart"/>
      <w:r w:rsidR="00C35065" w:rsidRPr="002B2111">
        <w:rPr>
          <w:sz w:val="22"/>
          <w:szCs w:val="22"/>
        </w:rPr>
        <w:t xml:space="preserve">:  </w:t>
      </w:r>
      <w:bookmarkEnd w:id="0"/>
      <w:r w:rsidR="004D6754">
        <w:rPr>
          <w:sz w:val="22"/>
          <w:szCs w:val="22"/>
        </w:rPr>
        <w:t>Honorable</w:t>
      </w:r>
      <w:proofErr w:type="gramEnd"/>
      <w:r w:rsidR="004D6754">
        <w:rPr>
          <w:sz w:val="22"/>
          <w:szCs w:val="22"/>
        </w:rPr>
        <w:t xml:space="preserve"> Andy Beshear</w:t>
      </w:r>
      <w:r w:rsidR="00534E44" w:rsidRPr="002B2111">
        <w:rPr>
          <w:sz w:val="22"/>
          <w:szCs w:val="22"/>
        </w:rPr>
        <w:t xml:space="preserve"> </w:t>
      </w:r>
    </w:p>
    <w:p w14:paraId="27573CAD" w14:textId="1BAB184D" w:rsidR="00C35065" w:rsidRPr="002B2111" w:rsidRDefault="00C35065" w:rsidP="00C35065">
      <w:pPr>
        <w:ind w:left="360" w:right="360"/>
        <w:jc w:val="both"/>
        <w:rPr>
          <w:sz w:val="22"/>
          <w:szCs w:val="22"/>
        </w:rPr>
      </w:pPr>
      <w:r w:rsidRPr="002B2111">
        <w:rPr>
          <w:sz w:val="22"/>
          <w:szCs w:val="22"/>
        </w:rPr>
        <w:t xml:space="preserve">      </w:t>
      </w:r>
      <w:r w:rsidR="00443A78">
        <w:rPr>
          <w:sz w:val="22"/>
          <w:szCs w:val="22"/>
        </w:rPr>
        <w:t xml:space="preserve"> </w:t>
      </w:r>
      <w:r w:rsidRPr="002B2111">
        <w:rPr>
          <w:sz w:val="22"/>
          <w:szCs w:val="22"/>
        </w:rPr>
        <w:t xml:space="preserve">Executive Cabinet Secretary John Hicks   </w:t>
      </w:r>
    </w:p>
    <w:sectPr w:rsidR="00C35065" w:rsidRPr="002B2111" w:rsidSect="00F357F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576" w:right="864" w:bottom="432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DA92" w14:textId="77777777" w:rsidR="00001415" w:rsidRDefault="00001415" w:rsidP="00180554">
      <w:r>
        <w:separator/>
      </w:r>
    </w:p>
  </w:endnote>
  <w:endnote w:type="continuationSeparator" w:id="0">
    <w:p w14:paraId="3834F9B7" w14:textId="77777777" w:rsidR="00001415" w:rsidRDefault="00001415" w:rsidP="00180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A658" w14:textId="117F8572" w:rsidR="00180554" w:rsidRDefault="00180554">
    <w:pPr>
      <w:pStyle w:val="Footer"/>
    </w:pPr>
    <w:r>
      <w:rPr>
        <w:noProof/>
      </w:rPr>
      <w:drawing>
        <wp:inline distT="0" distB="0" distL="0" distR="0" wp14:anchorId="2DDF3272" wp14:editId="58F968AB">
          <wp:extent cx="5943600" cy="6946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9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520A26" w14:textId="77777777" w:rsidR="00180554" w:rsidRDefault="001805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62428" w14:textId="2F973508" w:rsidR="007C0738" w:rsidRDefault="007C0738">
    <w:pPr>
      <w:pStyle w:val="Footer"/>
    </w:pPr>
    <w:r>
      <w:rPr>
        <w:noProof/>
      </w:rPr>
      <w:drawing>
        <wp:inline distT="0" distB="0" distL="0" distR="0" wp14:anchorId="56DA4786" wp14:editId="0BDCF781">
          <wp:extent cx="5943600" cy="69469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9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E8320" w14:textId="77777777" w:rsidR="00001415" w:rsidRDefault="00001415" w:rsidP="00180554">
      <w:r>
        <w:separator/>
      </w:r>
    </w:p>
  </w:footnote>
  <w:footnote w:type="continuationSeparator" w:id="0">
    <w:p w14:paraId="4C60B635" w14:textId="77777777" w:rsidR="00001415" w:rsidRDefault="00001415" w:rsidP="00180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FD50" w14:textId="1B514513" w:rsidR="00180554" w:rsidRDefault="00180554">
    <w:pPr>
      <w:pStyle w:val="Header"/>
    </w:pPr>
  </w:p>
  <w:p w14:paraId="0F20CFA4" w14:textId="77777777" w:rsidR="00180554" w:rsidRDefault="001805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3D806" w14:textId="45611D6E" w:rsidR="007C0738" w:rsidRDefault="004C75DF">
    <w:pPr>
      <w:pStyle w:val="Header"/>
    </w:pPr>
    <w:r>
      <w:rPr>
        <w:noProof/>
      </w:rPr>
      <w:drawing>
        <wp:inline distT="0" distB="0" distL="0" distR="0" wp14:anchorId="64B3D589" wp14:editId="57A0F71A">
          <wp:extent cx="5943600" cy="1824990"/>
          <wp:effectExtent l="0" t="0" r="0" b="0"/>
          <wp:docPr id="5" name="Picture 5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824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M3MjA2NLEwMLY0NjFX0lEKTi0uzszPAykwqgUASX8uaSwAAAA="/>
  </w:docVars>
  <w:rsids>
    <w:rsidRoot w:val="00180554"/>
    <w:rsid w:val="00001415"/>
    <w:rsid w:val="00024D5A"/>
    <w:rsid w:val="00033FDD"/>
    <w:rsid w:val="0004093B"/>
    <w:rsid w:val="00064536"/>
    <w:rsid w:val="00065FD0"/>
    <w:rsid w:val="000E2771"/>
    <w:rsid w:val="0012235A"/>
    <w:rsid w:val="00125480"/>
    <w:rsid w:val="00130BC2"/>
    <w:rsid w:val="00175A55"/>
    <w:rsid w:val="00180554"/>
    <w:rsid w:val="001E76B2"/>
    <w:rsid w:val="0021242B"/>
    <w:rsid w:val="00235736"/>
    <w:rsid w:val="00252255"/>
    <w:rsid w:val="0025472F"/>
    <w:rsid w:val="002B2111"/>
    <w:rsid w:val="002E0CF4"/>
    <w:rsid w:val="002E5A3C"/>
    <w:rsid w:val="00316AB4"/>
    <w:rsid w:val="00324727"/>
    <w:rsid w:val="00390B4A"/>
    <w:rsid w:val="003D6115"/>
    <w:rsid w:val="003F7A2B"/>
    <w:rsid w:val="00443A78"/>
    <w:rsid w:val="004679C4"/>
    <w:rsid w:val="00495B0E"/>
    <w:rsid w:val="004A708F"/>
    <w:rsid w:val="004B05BD"/>
    <w:rsid w:val="004C75DF"/>
    <w:rsid w:val="004D6754"/>
    <w:rsid w:val="004F4856"/>
    <w:rsid w:val="004F7AF1"/>
    <w:rsid w:val="0052616C"/>
    <w:rsid w:val="00533BB4"/>
    <w:rsid w:val="00534E44"/>
    <w:rsid w:val="00535E7B"/>
    <w:rsid w:val="00540E9C"/>
    <w:rsid w:val="005835A8"/>
    <w:rsid w:val="00596B2B"/>
    <w:rsid w:val="00597DC8"/>
    <w:rsid w:val="005B5969"/>
    <w:rsid w:val="005D01CE"/>
    <w:rsid w:val="005E05E9"/>
    <w:rsid w:val="00600E21"/>
    <w:rsid w:val="00616A79"/>
    <w:rsid w:val="0065569C"/>
    <w:rsid w:val="00675003"/>
    <w:rsid w:val="00680933"/>
    <w:rsid w:val="006A290A"/>
    <w:rsid w:val="006B1C45"/>
    <w:rsid w:val="00716D2E"/>
    <w:rsid w:val="007227B6"/>
    <w:rsid w:val="00752C79"/>
    <w:rsid w:val="00794B87"/>
    <w:rsid w:val="007B1397"/>
    <w:rsid w:val="007C0738"/>
    <w:rsid w:val="007F218B"/>
    <w:rsid w:val="00801C85"/>
    <w:rsid w:val="00833FCC"/>
    <w:rsid w:val="0085487B"/>
    <w:rsid w:val="008772F3"/>
    <w:rsid w:val="008B201E"/>
    <w:rsid w:val="008C062B"/>
    <w:rsid w:val="008C41B1"/>
    <w:rsid w:val="008D0FE6"/>
    <w:rsid w:val="008D3167"/>
    <w:rsid w:val="0091104B"/>
    <w:rsid w:val="00944BF0"/>
    <w:rsid w:val="009510D2"/>
    <w:rsid w:val="009A57DC"/>
    <w:rsid w:val="009A7109"/>
    <w:rsid w:val="009B798E"/>
    <w:rsid w:val="009C4E94"/>
    <w:rsid w:val="00A100FC"/>
    <w:rsid w:val="00AA256F"/>
    <w:rsid w:val="00AC1C52"/>
    <w:rsid w:val="00AF60A2"/>
    <w:rsid w:val="00B0194A"/>
    <w:rsid w:val="00B031E1"/>
    <w:rsid w:val="00B0418D"/>
    <w:rsid w:val="00B70774"/>
    <w:rsid w:val="00B8598E"/>
    <w:rsid w:val="00B94272"/>
    <w:rsid w:val="00BB5ED3"/>
    <w:rsid w:val="00BB6BF6"/>
    <w:rsid w:val="00BD4FBE"/>
    <w:rsid w:val="00BE38DD"/>
    <w:rsid w:val="00C35065"/>
    <w:rsid w:val="00C776ED"/>
    <w:rsid w:val="00C92EAF"/>
    <w:rsid w:val="00C94E24"/>
    <w:rsid w:val="00C968D9"/>
    <w:rsid w:val="00CA3649"/>
    <w:rsid w:val="00CA6EA8"/>
    <w:rsid w:val="00CA78A4"/>
    <w:rsid w:val="00CD662F"/>
    <w:rsid w:val="00CF77AB"/>
    <w:rsid w:val="00D159AD"/>
    <w:rsid w:val="00D4310B"/>
    <w:rsid w:val="00D72FB4"/>
    <w:rsid w:val="00D8031F"/>
    <w:rsid w:val="00DA1160"/>
    <w:rsid w:val="00DC5BA5"/>
    <w:rsid w:val="00DF1655"/>
    <w:rsid w:val="00E438CD"/>
    <w:rsid w:val="00E60A42"/>
    <w:rsid w:val="00E74D7E"/>
    <w:rsid w:val="00EA0494"/>
    <w:rsid w:val="00EF3F59"/>
    <w:rsid w:val="00F357FF"/>
    <w:rsid w:val="00F53699"/>
    <w:rsid w:val="00F811F3"/>
    <w:rsid w:val="00FC35A0"/>
    <w:rsid w:val="00FC6741"/>
    <w:rsid w:val="00FD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8BFE8E"/>
  <w15:chartTrackingRefBased/>
  <w15:docId w15:val="{1D6BF06F-603C-42E2-8F08-5C7FB9B2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05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554"/>
  </w:style>
  <w:style w:type="paragraph" w:styleId="Footer">
    <w:name w:val="footer"/>
    <w:basedOn w:val="Normal"/>
    <w:link w:val="FooterChar"/>
    <w:uiPriority w:val="99"/>
    <w:unhideWhenUsed/>
    <w:rsid w:val="001805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554"/>
  </w:style>
  <w:style w:type="paragraph" w:styleId="Revision">
    <w:name w:val="Revision"/>
    <w:hidden/>
    <w:uiPriority w:val="99"/>
    <w:semiHidden/>
    <w:rsid w:val="00DA1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B6B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6BF6"/>
  </w:style>
  <w:style w:type="character" w:customStyle="1" w:styleId="CommentTextChar">
    <w:name w:val="Comment Text Char"/>
    <w:basedOn w:val="DefaultParagraphFont"/>
    <w:link w:val="CommentText"/>
    <w:uiPriority w:val="99"/>
    <w:rsid w:val="00BB6BF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B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BF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8CA9-3C66-448B-80EA-5A5C99D11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Hatchett, Anita M (TAH)</dc:creator>
  <cp:keywords/>
  <dc:description/>
  <cp:lastModifiedBy>Juett, Mona L (TAH)</cp:lastModifiedBy>
  <cp:revision>2</cp:revision>
  <cp:lastPrinted>2026-08-11T12:23:00Z</cp:lastPrinted>
  <dcterms:created xsi:type="dcterms:W3CDTF">2026-08-24T21:25:00Z</dcterms:created>
  <dcterms:modified xsi:type="dcterms:W3CDTF">2026-08-24T21:25:00Z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acf0bab2fce0f61831af39b12aad8d23915892b860b8868a4b8b4a8e9919d354</vt:lpwstr>
  </property>
</Properties>
</file>